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Pr="00C1220F" w:rsidRDefault="002E381A" w:rsidP="00C1220F">
      <w:pPr>
        <w:spacing w:after="0" w:line="480" w:lineRule="auto"/>
        <w:ind w:firstLine="720"/>
        <w:jc w:val="center"/>
        <w:rPr>
          <w:rFonts w:ascii="Times New Roman" w:hAnsi="Times New Roman" w:cs="Times New Roman"/>
          <w:sz w:val="24"/>
          <w:szCs w:val="24"/>
        </w:rPr>
      </w:pPr>
      <w:r w:rsidRPr="00C1220F">
        <w:rPr>
          <w:rFonts w:ascii="Times New Roman" w:hAnsi="Times New Roman" w:cs="Times New Roman"/>
          <w:sz w:val="24"/>
          <w:szCs w:val="24"/>
        </w:rPr>
        <w:t>St Luke’s Gospel</w:t>
      </w:r>
    </w:p>
    <w:p w:rsidR="00C1220F" w:rsidRPr="00C1220F" w:rsidRDefault="00C1220F" w:rsidP="00C1220F">
      <w:pPr>
        <w:spacing w:after="0" w:line="480" w:lineRule="auto"/>
        <w:ind w:firstLine="720"/>
        <w:jc w:val="center"/>
        <w:rPr>
          <w:rFonts w:ascii="Times New Roman" w:hAnsi="Times New Roman" w:cs="Times New Roman"/>
          <w:sz w:val="24"/>
          <w:szCs w:val="24"/>
        </w:rPr>
      </w:pPr>
      <w:r w:rsidRPr="00C1220F">
        <w:rPr>
          <w:rFonts w:ascii="Times New Roman" w:hAnsi="Times New Roman" w:cs="Times New Roman"/>
          <w:sz w:val="24"/>
          <w:szCs w:val="24"/>
        </w:rPr>
        <w:t>Last Name/First Name:</w:t>
      </w:r>
    </w:p>
    <w:p w:rsidR="00C1220F" w:rsidRPr="00C1220F" w:rsidRDefault="00C1220F" w:rsidP="00C1220F">
      <w:pPr>
        <w:spacing w:after="0" w:line="480" w:lineRule="auto"/>
        <w:ind w:firstLine="720"/>
        <w:jc w:val="center"/>
        <w:rPr>
          <w:rFonts w:ascii="Times New Roman" w:hAnsi="Times New Roman" w:cs="Times New Roman"/>
          <w:sz w:val="24"/>
          <w:szCs w:val="24"/>
        </w:rPr>
      </w:pPr>
      <w:r w:rsidRPr="00C1220F">
        <w:rPr>
          <w:rFonts w:ascii="Times New Roman" w:hAnsi="Times New Roman" w:cs="Times New Roman"/>
          <w:sz w:val="24"/>
          <w:szCs w:val="24"/>
        </w:rPr>
        <w:t>Institution Affiliation</w:t>
      </w:r>
    </w:p>
    <w:p w:rsidR="00C1220F" w:rsidRPr="00C1220F" w:rsidRDefault="00C1220F" w:rsidP="00C1220F">
      <w:pPr>
        <w:spacing w:after="0" w:line="480" w:lineRule="auto"/>
        <w:ind w:firstLine="720"/>
        <w:jc w:val="center"/>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Default="00C1220F" w:rsidP="00C1220F">
      <w:pPr>
        <w:spacing w:after="0" w:line="480" w:lineRule="auto"/>
        <w:ind w:firstLine="720"/>
        <w:jc w:val="both"/>
        <w:rPr>
          <w:rFonts w:ascii="Times New Roman" w:hAnsi="Times New Roman" w:cs="Times New Roman"/>
          <w:sz w:val="24"/>
          <w:szCs w:val="24"/>
        </w:rPr>
      </w:pPr>
    </w:p>
    <w:p w:rsidR="00C1220F" w:rsidRPr="00C1220F" w:rsidRDefault="00C1220F" w:rsidP="00C1220F">
      <w:pPr>
        <w:spacing w:after="0" w:line="480" w:lineRule="auto"/>
        <w:ind w:left="3600" w:firstLine="720"/>
        <w:jc w:val="both"/>
        <w:rPr>
          <w:rFonts w:ascii="Times New Roman" w:hAnsi="Times New Roman" w:cs="Times New Roman"/>
          <w:sz w:val="24"/>
          <w:szCs w:val="24"/>
        </w:rPr>
      </w:pPr>
      <w:r w:rsidRPr="00C1220F">
        <w:rPr>
          <w:rFonts w:ascii="Times New Roman" w:hAnsi="Times New Roman" w:cs="Times New Roman"/>
          <w:sz w:val="24"/>
          <w:szCs w:val="24"/>
        </w:rPr>
        <w:lastRenderedPageBreak/>
        <w:t>ST Luke’s Gospel</w:t>
      </w:r>
    </w:p>
    <w:p w:rsidR="00D61927" w:rsidRPr="00C1220F" w:rsidRDefault="00D61927" w:rsidP="00C1220F">
      <w:pPr>
        <w:spacing w:after="0" w:line="480" w:lineRule="auto"/>
        <w:ind w:firstLine="720"/>
        <w:jc w:val="both"/>
        <w:rPr>
          <w:rFonts w:ascii="Times New Roman" w:hAnsi="Times New Roman" w:cs="Times New Roman"/>
          <w:sz w:val="24"/>
          <w:szCs w:val="24"/>
        </w:rPr>
      </w:pPr>
      <w:r w:rsidRPr="00C1220F">
        <w:rPr>
          <w:rFonts w:ascii="Times New Roman" w:hAnsi="Times New Roman" w:cs="Times New Roman"/>
          <w:sz w:val="24"/>
          <w:szCs w:val="24"/>
        </w:rPr>
        <w:t>Saint Luke wrote the book of Luke in years around 60 A.D. or before, and the book was addressed to Theophilus and perhaps the Christian community. St Luke was a physician and an evangelist of the gospel who not only wrote the book of Luke but also Acts of the Apostles (Udo, 2017). As such, this indicates that he contributed over a quarter of the New Testament text compared to any other New Testament author. Luke was a Gentile Christian and a close friend to Paul, who wrote several books in the New Testament. It is believed that St Luke was a martyr since he was hanged from an olive tree for spreading the gospel (Howard, 2012). The paper will not dwell on the book of Luke as a whole. The focus will be on Chapter 15 that is talking about the three parables; the parable of the Lost Sheep, the parable of the lost coin, and the parable of the prodigal son.</w:t>
      </w:r>
    </w:p>
    <w:p w:rsidR="00D61927" w:rsidRPr="00C1220F" w:rsidRDefault="00D61927" w:rsidP="00C1220F">
      <w:pPr>
        <w:spacing w:after="0" w:line="480" w:lineRule="auto"/>
        <w:ind w:firstLine="720"/>
        <w:jc w:val="both"/>
        <w:rPr>
          <w:rFonts w:ascii="Times New Roman" w:hAnsi="Times New Roman" w:cs="Times New Roman"/>
          <w:sz w:val="24"/>
          <w:szCs w:val="24"/>
        </w:rPr>
      </w:pPr>
      <w:r w:rsidRPr="00C1220F">
        <w:rPr>
          <w:rFonts w:ascii="Times New Roman" w:hAnsi="Times New Roman" w:cs="Times New Roman"/>
          <w:sz w:val="24"/>
          <w:szCs w:val="24"/>
        </w:rPr>
        <w:t>In the chapter, several themes arise from the chapter. They include family, love, wealth, sin and forgiveness, wealth, and poverty (Luke, 2015). The theme of family mirrors my life from the perspective of feeling lost and thinking that God and the people around me have forsaken me. My life has been one that has been filled with a lot of low self-esteem. In many instances, I always put other people’s problems in front of me to gain some fulfillment and acceptability. On many occasions, I am always alone and wondering why I am not like them, why wasn’t I born to a rich family, why wasn’t I born white, or rather why was I not born bright? Are some of the questions that I used to bombard my brain with. I am glad that the Lord made me see the value in what I have and why he created me the way I am. God directed me to a group that was helpful in molding to be who I am today. The group taught me the need to cherish and love those close to me, and if at all anyone goes astray as the prodigal son did, I shouldn’t leave him to wallow in misery, I should ask him not to give up on life.</w:t>
      </w:r>
    </w:p>
    <w:p w:rsidR="00D61927" w:rsidRPr="00C1220F" w:rsidRDefault="00D61927" w:rsidP="00C1220F">
      <w:pPr>
        <w:spacing w:after="0" w:line="480" w:lineRule="auto"/>
        <w:ind w:firstLine="720"/>
        <w:jc w:val="both"/>
        <w:rPr>
          <w:rFonts w:ascii="Times New Roman" w:hAnsi="Times New Roman" w:cs="Times New Roman"/>
          <w:sz w:val="24"/>
          <w:szCs w:val="24"/>
        </w:rPr>
      </w:pPr>
      <w:r w:rsidRPr="00C1220F">
        <w:rPr>
          <w:rFonts w:ascii="Times New Roman" w:hAnsi="Times New Roman" w:cs="Times New Roman"/>
          <w:sz w:val="24"/>
          <w:szCs w:val="24"/>
        </w:rPr>
        <w:lastRenderedPageBreak/>
        <w:t xml:space="preserve">The group also taught me how to forgive those who hurt me regardless of the degree of pain they might have caused me. By entertaining the idea that I was all alone on this planet and nobody cared about me made me develop the spirit of anger and unforgiveness. The idea of wanting to please everyone made to develop jealousy and bitterness towards those that were doing great things, yet they owed me a considerable amount of money that could easily pay. Soon this developed into </w:t>
      </w:r>
      <w:r w:rsidR="002E381A">
        <w:rPr>
          <w:rFonts w:ascii="Times New Roman" w:hAnsi="Times New Roman" w:cs="Times New Roman"/>
          <w:sz w:val="24"/>
          <w:szCs w:val="24"/>
        </w:rPr>
        <w:t>un-</w:t>
      </w:r>
      <w:r w:rsidR="002E381A" w:rsidRPr="00C1220F">
        <w:rPr>
          <w:rFonts w:ascii="Times New Roman" w:hAnsi="Times New Roman" w:cs="Times New Roman"/>
          <w:sz w:val="24"/>
          <w:szCs w:val="24"/>
        </w:rPr>
        <w:t>forgiveness</w:t>
      </w:r>
      <w:r w:rsidRPr="00C1220F">
        <w:rPr>
          <w:rFonts w:ascii="Times New Roman" w:hAnsi="Times New Roman" w:cs="Times New Roman"/>
          <w:sz w:val="24"/>
          <w:szCs w:val="24"/>
        </w:rPr>
        <w:t xml:space="preserve"> towards many of my friends that I assumed were with me. I failed t</w:t>
      </w:r>
      <w:r w:rsidR="002E381A">
        <w:rPr>
          <w:rFonts w:ascii="Times New Roman" w:hAnsi="Times New Roman" w:cs="Times New Roman"/>
          <w:sz w:val="24"/>
          <w:szCs w:val="24"/>
        </w:rPr>
        <w:t>o</w:t>
      </w:r>
      <w:r w:rsidRPr="00C1220F">
        <w:rPr>
          <w:rFonts w:ascii="Times New Roman" w:hAnsi="Times New Roman" w:cs="Times New Roman"/>
          <w:sz w:val="24"/>
          <w:szCs w:val="24"/>
        </w:rPr>
        <w:t xml:space="preserve"> understand why an individual would choose to build himself and enjoy receiving money instead of paying debts first and enjoying the remaining. I was angered by this fact and vowed never to lend money to any of my friends, but that changed when the Lord directed me to this group that I cherish very much. I was taught to forgive, and if at all anyone did a wrong thing to me, I should take it to God in prayer and leave it for him solve it, for he says that vengeance belongs to him and not us humans (Brown, 2017). The group made to understand that it was a sin not to forgive others even they are the ones who might have wronged me.</w:t>
      </w:r>
    </w:p>
    <w:p w:rsidR="00D61927" w:rsidRPr="00C1220F" w:rsidRDefault="00D61927" w:rsidP="00C1220F">
      <w:pPr>
        <w:spacing w:after="0" w:line="480" w:lineRule="auto"/>
        <w:ind w:firstLine="720"/>
        <w:jc w:val="both"/>
        <w:rPr>
          <w:rFonts w:ascii="Times New Roman" w:hAnsi="Times New Roman" w:cs="Times New Roman"/>
          <w:sz w:val="24"/>
          <w:szCs w:val="24"/>
        </w:rPr>
      </w:pPr>
      <w:r w:rsidRPr="00C1220F">
        <w:rPr>
          <w:rFonts w:ascii="Times New Roman" w:hAnsi="Times New Roman" w:cs="Times New Roman"/>
          <w:sz w:val="24"/>
          <w:szCs w:val="24"/>
        </w:rPr>
        <w:t xml:space="preserve">I am glad that the Lord put in an average family from a financial aspect concerning wealth, poverty, and love. My family made sure that they provided me with the best education that they could offer, and to them, the sky was the limit; nothing could stand in their way in helping me. The love that my adopted parents had for me is immeasurable. They chose to educate my brother and me to the university level while their son was left to sit at home after clearing his O-Level education. The wealth that the family had was directed towards our university education. It wasn’t a cheap undertaking on my side since I enrolled as a module II student, meaning that my guardians were to pay for everything, with no subsidization as it were with the government-sponsored students. I enrolled for a course in engineering and throughout the course, not even a day did I lack food or told not to sit for an exam since I had not paid school fees. As such, I consider such kind </w:t>
      </w:r>
      <w:r w:rsidRPr="00C1220F">
        <w:rPr>
          <w:rFonts w:ascii="Times New Roman" w:hAnsi="Times New Roman" w:cs="Times New Roman"/>
          <w:sz w:val="24"/>
          <w:szCs w:val="24"/>
        </w:rPr>
        <w:lastRenderedPageBreak/>
        <w:t>of love as immeasurable, which got me thinking as to why I always felt miserable and horrible about my life, yet I had everything that many wished they would have to push their lives to greater heights. I am glad that the Lord opened my eyes to appreciate him for the love he has shown me through my adopted parents. For me, life poverty is that I have never experienced even though circumstances were pushing me there, and I do pray to God that I will never know poverty in my life.</w:t>
      </w:r>
    </w:p>
    <w:p w:rsidR="00375100" w:rsidRDefault="00D61927" w:rsidP="00C1220F">
      <w:pPr>
        <w:spacing w:after="0" w:line="480" w:lineRule="auto"/>
        <w:ind w:firstLine="720"/>
        <w:jc w:val="both"/>
        <w:rPr>
          <w:rFonts w:ascii="Times New Roman" w:hAnsi="Times New Roman" w:cs="Times New Roman"/>
          <w:sz w:val="24"/>
          <w:szCs w:val="24"/>
        </w:rPr>
      </w:pPr>
      <w:r w:rsidRPr="00C1220F">
        <w:rPr>
          <w:rFonts w:ascii="Times New Roman" w:hAnsi="Times New Roman" w:cs="Times New Roman"/>
          <w:sz w:val="24"/>
          <w:szCs w:val="24"/>
        </w:rPr>
        <w:t xml:space="preserve">The prodigal son story is one that I can easily relate to </w:t>
      </w:r>
      <w:r w:rsidR="002E381A" w:rsidRPr="00C1220F">
        <w:rPr>
          <w:rFonts w:ascii="Times New Roman" w:hAnsi="Times New Roman" w:cs="Times New Roman"/>
          <w:sz w:val="24"/>
          <w:szCs w:val="24"/>
        </w:rPr>
        <w:t>base</w:t>
      </w:r>
      <w:r w:rsidRPr="00C1220F">
        <w:rPr>
          <w:rFonts w:ascii="Times New Roman" w:hAnsi="Times New Roman" w:cs="Times New Roman"/>
          <w:sz w:val="24"/>
          <w:szCs w:val="24"/>
        </w:rPr>
        <w:t xml:space="preserve"> on the ups and downs of life that I forced upon myself. In as much as adopted parents raised me, being cheeky was my area of specialization. My parents passed through a lot of difficulties in raising me, and sometimes they felt like giving up on me since I was not their son. They sent me to jail several times, hoping that I would change, but I kept getting worse. I was soft-spoken but cunning that even many people failed to relate me with my behaviors. All my cheeky behaviors came to a halt when one policeman who knew very well gave me a lecture on life that made to recall all the good that my adopted parents had done so that I would have a better life. At this instance, the Lord also made his way into my heart and directed me to the group. My parents were happy with the new me, and they thanked God for instilling some sense into me.</w:t>
      </w:r>
      <w:r w:rsidR="000A06F2" w:rsidRPr="00C1220F">
        <w:rPr>
          <w:rFonts w:ascii="Times New Roman" w:hAnsi="Times New Roman" w:cs="Times New Roman"/>
          <w:sz w:val="24"/>
          <w:szCs w:val="24"/>
        </w:rPr>
        <w:t xml:space="preserve"> </w:t>
      </w:r>
    </w:p>
    <w:p w:rsidR="002E381A" w:rsidRDefault="002E381A">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596863018"/>
        <w:docPartObj>
          <w:docPartGallery w:val="Bibliographies"/>
          <w:docPartUnique/>
        </w:docPartObj>
      </w:sdtPr>
      <w:sdtEndPr/>
      <w:sdtContent>
        <w:p w:rsidR="00C1220F" w:rsidRPr="002E381A" w:rsidRDefault="00C1220F" w:rsidP="002E381A">
          <w:pPr>
            <w:pStyle w:val="Heading1"/>
            <w:spacing w:before="0" w:line="480" w:lineRule="auto"/>
            <w:jc w:val="center"/>
            <w:rPr>
              <w:rFonts w:ascii="Times New Roman" w:hAnsi="Times New Roman" w:cs="Times New Roman"/>
              <w:color w:val="auto"/>
              <w:sz w:val="24"/>
              <w:szCs w:val="24"/>
            </w:rPr>
          </w:pPr>
          <w:r w:rsidRPr="002E381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C1220F" w:rsidRPr="00C1220F" w:rsidRDefault="00C1220F" w:rsidP="00C1220F">
              <w:pPr>
                <w:pStyle w:val="Bibliography"/>
                <w:spacing w:after="0" w:line="480" w:lineRule="auto"/>
                <w:ind w:left="720" w:hanging="720"/>
                <w:jc w:val="both"/>
                <w:rPr>
                  <w:rFonts w:ascii="Times New Roman" w:hAnsi="Times New Roman" w:cs="Times New Roman"/>
                  <w:noProof/>
                  <w:sz w:val="24"/>
                  <w:szCs w:val="24"/>
                </w:rPr>
              </w:pPr>
              <w:r w:rsidRPr="00C1220F">
                <w:rPr>
                  <w:rFonts w:ascii="Times New Roman" w:hAnsi="Times New Roman" w:cs="Times New Roman"/>
                  <w:sz w:val="24"/>
                  <w:szCs w:val="24"/>
                </w:rPr>
                <w:fldChar w:fldCharType="begin"/>
              </w:r>
              <w:r w:rsidRPr="00C1220F">
                <w:rPr>
                  <w:rFonts w:ascii="Times New Roman" w:hAnsi="Times New Roman" w:cs="Times New Roman"/>
                  <w:sz w:val="24"/>
                  <w:szCs w:val="24"/>
                </w:rPr>
                <w:instrText xml:space="preserve"> BIBLIOGRAPHY </w:instrText>
              </w:r>
              <w:r w:rsidRPr="00C1220F">
                <w:rPr>
                  <w:rFonts w:ascii="Times New Roman" w:hAnsi="Times New Roman" w:cs="Times New Roman"/>
                  <w:sz w:val="24"/>
                  <w:szCs w:val="24"/>
                </w:rPr>
                <w:fldChar w:fldCharType="separate"/>
              </w:r>
              <w:r w:rsidRPr="00C1220F">
                <w:rPr>
                  <w:rFonts w:ascii="Times New Roman" w:hAnsi="Times New Roman" w:cs="Times New Roman"/>
                  <w:noProof/>
                  <w:sz w:val="24"/>
                  <w:szCs w:val="24"/>
                </w:rPr>
                <w:t xml:space="preserve">Brown, R. (2017). </w:t>
              </w:r>
              <w:r w:rsidRPr="00C1220F">
                <w:rPr>
                  <w:rFonts w:ascii="Times New Roman" w:hAnsi="Times New Roman" w:cs="Times New Roman"/>
                  <w:i/>
                  <w:iCs/>
                  <w:noProof/>
                  <w:sz w:val="24"/>
                  <w:szCs w:val="24"/>
                </w:rPr>
                <w:t>An Introduction to the New Testament.</w:t>
              </w:r>
              <w:r w:rsidRPr="00C1220F">
                <w:rPr>
                  <w:rFonts w:ascii="Times New Roman" w:hAnsi="Times New Roman" w:cs="Times New Roman"/>
                  <w:noProof/>
                  <w:sz w:val="24"/>
                  <w:szCs w:val="24"/>
                </w:rPr>
                <w:t xml:space="preserve"> New York: Anchor Bible.</w:t>
              </w:r>
            </w:p>
            <w:p w:rsidR="00C1220F" w:rsidRPr="00C1220F" w:rsidRDefault="00C1220F" w:rsidP="00C1220F">
              <w:pPr>
                <w:pStyle w:val="Bibliography"/>
                <w:spacing w:after="0" w:line="480" w:lineRule="auto"/>
                <w:ind w:left="720" w:hanging="720"/>
                <w:jc w:val="both"/>
                <w:rPr>
                  <w:rFonts w:ascii="Times New Roman" w:hAnsi="Times New Roman" w:cs="Times New Roman"/>
                  <w:noProof/>
                  <w:sz w:val="24"/>
                  <w:szCs w:val="24"/>
                </w:rPr>
              </w:pPr>
              <w:r w:rsidRPr="00C1220F">
                <w:rPr>
                  <w:rFonts w:ascii="Times New Roman" w:hAnsi="Times New Roman" w:cs="Times New Roman"/>
                  <w:noProof/>
                  <w:sz w:val="24"/>
                  <w:szCs w:val="24"/>
                </w:rPr>
                <w:t xml:space="preserve">Howard, M. (2012). </w:t>
              </w:r>
              <w:r w:rsidRPr="00C1220F">
                <w:rPr>
                  <w:rFonts w:ascii="Times New Roman" w:hAnsi="Times New Roman" w:cs="Times New Roman"/>
                  <w:i/>
                  <w:iCs/>
                  <w:noProof/>
                  <w:sz w:val="24"/>
                  <w:szCs w:val="24"/>
                </w:rPr>
                <w:t>Luke: Historian and Theologian.</w:t>
              </w:r>
              <w:r w:rsidRPr="00C1220F">
                <w:rPr>
                  <w:rFonts w:ascii="Times New Roman" w:hAnsi="Times New Roman" w:cs="Times New Roman"/>
                  <w:noProof/>
                  <w:sz w:val="24"/>
                  <w:szCs w:val="24"/>
                </w:rPr>
                <w:t xml:space="preserve"> Chicago: InterVarsity Press.</w:t>
              </w:r>
              <w:bookmarkStart w:id="0" w:name="_GoBack"/>
              <w:bookmarkEnd w:id="0"/>
            </w:p>
            <w:p w:rsidR="00C1220F" w:rsidRPr="00C1220F" w:rsidRDefault="00C1220F" w:rsidP="00C1220F">
              <w:pPr>
                <w:pStyle w:val="Bibliography"/>
                <w:spacing w:after="0" w:line="480" w:lineRule="auto"/>
                <w:ind w:left="720" w:hanging="720"/>
                <w:jc w:val="both"/>
                <w:rPr>
                  <w:rFonts w:ascii="Times New Roman" w:hAnsi="Times New Roman" w:cs="Times New Roman"/>
                  <w:noProof/>
                  <w:sz w:val="24"/>
                  <w:szCs w:val="24"/>
                </w:rPr>
              </w:pPr>
              <w:r w:rsidRPr="00C1220F">
                <w:rPr>
                  <w:rFonts w:ascii="Times New Roman" w:hAnsi="Times New Roman" w:cs="Times New Roman"/>
                  <w:noProof/>
                  <w:sz w:val="24"/>
                  <w:szCs w:val="24"/>
                </w:rPr>
                <w:t xml:space="preserve">Luke. (2015). Luke 15. In BibeGateway, </w:t>
              </w:r>
              <w:r w:rsidRPr="00C1220F">
                <w:rPr>
                  <w:rFonts w:ascii="Times New Roman" w:hAnsi="Times New Roman" w:cs="Times New Roman"/>
                  <w:i/>
                  <w:iCs/>
                  <w:noProof/>
                  <w:sz w:val="24"/>
                  <w:szCs w:val="24"/>
                </w:rPr>
                <w:t>Luke.</w:t>
              </w:r>
              <w:r w:rsidRPr="00C1220F">
                <w:rPr>
                  <w:rFonts w:ascii="Times New Roman" w:hAnsi="Times New Roman" w:cs="Times New Roman"/>
                  <w:noProof/>
                  <w:sz w:val="24"/>
                  <w:szCs w:val="24"/>
                </w:rPr>
                <w:t xml:space="preserve"> BibleGateway.</w:t>
              </w:r>
            </w:p>
            <w:p w:rsidR="00C1220F" w:rsidRPr="00C1220F" w:rsidRDefault="00C1220F" w:rsidP="00C1220F">
              <w:pPr>
                <w:pStyle w:val="Bibliography"/>
                <w:spacing w:after="0" w:line="480" w:lineRule="auto"/>
                <w:ind w:left="720" w:hanging="720"/>
                <w:jc w:val="both"/>
                <w:rPr>
                  <w:rFonts w:ascii="Times New Roman" w:hAnsi="Times New Roman" w:cs="Times New Roman"/>
                  <w:noProof/>
                  <w:sz w:val="24"/>
                  <w:szCs w:val="24"/>
                </w:rPr>
              </w:pPr>
              <w:r w:rsidRPr="00C1220F">
                <w:rPr>
                  <w:rFonts w:ascii="Times New Roman" w:hAnsi="Times New Roman" w:cs="Times New Roman"/>
                  <w:noProof/>
                  <w:sz w:val="24"/>
                  <w:szCs w:val="24"/>
                </w:rPr>
                <w:t>Udo, S. (2017). The History and Theology of the New Testament Writings. 259.</w:t>
              </w:r>
            </w:p>
            <w:p w:rsidR="00C1220F" w:rsidRPr="00C1220F" w:rsidRDefault="00C1220F" w:rsidP="00C1220F">
              <w:pPr>
                <w:spacing w:after="0" w:line="480" w:lineRule="auto"/>
                <w:jc w:val="both"/>
                <w:rPr>
                  <w:rFonts w:ascii="Times New Roman" w:hAnsi="Times New Roman" w:cs="Times New Roman"/>
                  <w:sz w:val="24"/>
                  <w:szCs w:val="24"/>
                </w:rPr>
              </w:pPr>
              <w:r w:rsidRPr="00C1220F">
                <w:rPr>
                  <w:rFonts w:ascii="Times New Roman" w:hAnsi="Times New Roman" w:cs="Times New Roman"/>
                  <w:b/>
                  <w:bCs/>
                  <w:noProof/>
                  <w:sz w:val="24"/>
                  <w:szCs w:val="24"/>
                </w:rPr>
                <w:fldChar w:fldCharType="end"/>
              </w:r>
            </w:p>
          </w:sdtContent>
        </w:sdt>
      </w:sdtContent>
    </w:sdt>
    <w:p w:rsidR="00C1220F" w:rsidRPr="00C1220F" w:rsidRDefault="00C1220F" w:rsidP="00C1220F">
      <w:pPr>
        <w:spacing w:after="0" w:line="480" w:lineRule="auto"/>
        <w:ind w:firstLine="720"/>
        <w:jc w:val="both"/>
        <w:rPr>
          <w:rFonts w:ascii="Times New Roman" w:hAnsi="Times New Roman" w:cs="Times New Roman"/>
          <w:sz w:val="24"/>
          <w:szCs w:val="24"/>
        </w:rPr>
      </w:pPr>
    </w:p>
    <w:sectPr w:rsidR="00C1220F" w:rsidRPr="00C1220F" w:rsidSect="002E38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3C4" w:rsidRDefault="000F43C4" w:rsidP="00C1220F">
      <w:pPr>
        <w:spacing w:after="0" w:line="240" w:lineRule="auto"/>
      </w:pPr>
      <w:r>
        <w:separator/>
      </w:r>
    </w:p>
  </w:endnote>
  <w:endnote w:type="continuationSeparator" w:id="0">
    <w:p w:rsidR="000F43C4" w:rsidRDefault="000F43C4" w:rsidP="00C12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3C4" w:rsidRDefault="000F43C4" w:rsidP="00C1220F">
      <w:pPr>
        <w:spacing w:after="0" w:line="240" w:lineRule="auto"/>
      </w:pPr>
      <w:r>
        <w:separator/>
      </w:r>
    </w:p>
  </w:footnote>
  <w:footnote w:type="continuationSeparator" w:id="0">
    <w:p w:rsidR="000F43C4" w:rsidRDefault="000F43C4" w:rsidP="00C12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0F" w:rsidRDefault="002E381A">
    <w:pPr>
      <w:pStyle w:val="Header"/>
    </w:pPr>
    <w:r w:rsidRPr="002E381A">
      <w:rPr>
        <w:rFonts w:ascii="Times New Roman" w:hAnsi="Times New Roman" w:cs="Times New Roman"/>
        <w:sz w:val="24"/>
        <w:szCs w:val="24"/>
      </w:rPr>
      <w:t>ST LUKE’S GOSPEL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sidRPr="002E381A">
      <w:rPr>
        <w:rFonts w:ascii="Times New Roman" w:hAnsi="Times New Roman" w:cs="Times New Roman"/>
        <w:sz w:val="24"/>
        <w:szCs w:val="24"/>
      </w:rPr>
      <w:t xml:space="preserve">  </w:t>
    </w:r>
    <w:r w:rsidRPr="002E381A">
      <w:rPr>
        <w:rFonts w:ascii="Times New Roman" w:hAnsi="Times New Roman" w:cs="Times New Roman"/>
        <w:sz w:val="24"/>
        <w:szCs w:val="24"/>
      </w:rPr>
      <w:fldChar w:fldCharType="begin"/>
    </w:r>
    <w:r w:rsidRPr="002E381A">
      <w:rPr>
        <w:rFonts w:ascii="Times New Roman" w:hAnsi="Times New Roman" w:cs="Times New Roman"/>
        <w:sz w:val="24"/>
        <w:szCs w:val="24"/>
      </w:rPr>
      <w:instrText xml:space="preserve"> PAGE   \* MERGEFORMAT </w:instrText>
    </w:r>
    <w:r w:rsidRPr="002E381A">
      <w:rPr>
        <w:rFonts w:ascii="Times New Roman" w:hAnsi="Times New Roman" w:cs="Times New Roman"/>
        <w:sz w:val="24"/>
        <w:szCs w:val="24"/>
      </w:rPr>
      <w:fldChar w:fldCharType="separate"/>
    </w:r>
    <w:r>
      <w:rPr>
        <w:rFonts w:ascii="Times New Roman" w:hAnsi="Times New Roman" w:cs="Times New Roman"/>
        <w:noProof/>
        <w:sz w:val="24"/>
        <w:szCs w:val="24"/>
      </w:rPr>
      <w:t>2</w:t>
    </w:r>
    <w:r w:rsidRPr="002E381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81A" w:rsidRPr="002E381A" w:rsidRDefault="002E381A" w:rsidP="002E381A">
    <w:pPr>
      <w:spacing w:after="0" w:line="480" w:lineRule="auto"/>
      <w:ind w:firstLine="720"/>
      <w:rPr>
        <w:rFonts w:ascii="Times New Roman" w:hAnsi="Times New Roman" w:cs="Times New Roman"/>
        <w:sz w:val="24"/>
        <w:szCs w:val="24"/>
      </w:rPr>
    </w:pPr>
    <w:r w:rsidRPr="002E381A">
      <w:rPr>
        <w:rFonts w:ascii="Times New Roman" w:hAnsi="Times New Roman" w:cs="Times New Roman"/>
        <w:sz w:val="24"/>
        <w:szCs w:val="24"/>
      </w:rPr>
      <w:t>Running head: ST LUKE’S GOSPEL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E381A">
      <w:rPr>
        <w:rFonts w:ascii="Times New Roman" w:hAnsi="Times New Roman" w:cs="Times New Roman"/>
        <w:sz w:val="24"/>
        <w:szCs w:val="24"/>
      </w:rPr>
      <w:t xml:space="preserve">  </w:t>
    </w:r>
    <w:r w:rsidRPr="002E381A">
      <w:rPr>
        <w:rFonts w:ascii="Times New Roman" w:hAnsi="Times New Roman" w:cs="Times New Roman"/>
        <w:sz w:val="24"/>
        <w:szCs w:val="24"/>
      </w:rPr>
      <w:fldChar w:fldCharType="begin"/>
    </w:r>
    <w:r w:rsidRPr="002E381A">
      <w:rPr>
        <w:rFonts w:ascii="Times New Roman" w:hAnsi="Times New Roman" w:cs="Times New Roman"/>
        <w:sz w:val="24"/>
        <w:szCs w:val="24"/>
      </w:rPr>
      <w:instrText xml:space="preserve"> PAGE   \* MERGEFORMAT </w:instrText>
    </w:r>
    <w:r w:rsidRPr="002E381A">
      <w:rPr>
        <w:rFonts w:ascii="Times New Roman" w:hAnsi="Times New Roman" w:cs="Times New Roman"/>
        <w:sz w:val="24"/>
        <w:szCs w:val="24"/>
      </w:rPr>
      <w:fldChar w:fldCharType="separate"/>
    </w:r>
    <w:r>
      <w:rPr>
        <w:rFonts w:ascii="Times New Roman" w:hAnsi="Times New Roman" w:cs="Times New Roman"/>
        <w:noProof/>
        <w:sz w:val="24"/>
        <w:szCs w:val="24"/>
      </w:rPr>
      <w:t>1</w:t>
    </w:r>
    <w:r w:rsidRPr="002E381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573"/>
    <w:rsid w:val="000112E3"/>
    <w:rsid w:val="000A06F2"/>
    <w:rsid w:val="000D7EDD"/>
    <w:rsid w:val="000F43C4"/>
    <w:rsid w:val="00272573"/>
    <w:rsid w:val="00281777"/>
    <w:rsid w:val="002E381A"/>
    <w:rsid w:val="00375100"/>
    <w:rsid w:val="0039641C"/>
    <w:rsid w:val="00402DC8"/>
    <w:rsid w:val="005B02D5"/>
    <w:rsid w:val="005C22D7"/>
    <w:rsid w:val="006F7034"/>
    <w:rsid w:val="007E408E"/>
    <w:rsid w:val="008277D2"/>
    <w:rsid w:val="00934DC4"/>
    <w:rsid w:val="00AC7BB7"/>
    <w:rsid w:val="00AE4E22"/>
    <w:rsid w:val="00C1220F"/>
    <w:rsid w:val="00CF399A"/>
    <w:rsid w:val="00D61927"/>
    <w:rsid w:val="00F47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B8416"/>
  <w15:chartTrackingRefBased/>
  <w15:docId w15:val="{07607602-6BC1-4A48-BFD7-CC100ED40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22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20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1220F"/>
  </w:style>
  <w:style w:type="paragraph" w:styleId="Header">
    <w:name w:val="header"/>
    <w:basedOn w:val="Normal"/>
    <w:link w:val="HeaderChar"/>
    <w:uiPriority w:val="99"/>
    <w:unhideWhenUsed/>
    <w:rsid w:val="00C12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20F"/>
  </w:style>
  <w:style w:type="paragraph" w:styleId="Footer">
    <w:name w:val="footer"/>
    <w:basedOn w:val="Normal"/>
    <w:link w:val="FooterChar"/>
    <w:uiPriority w:val="99"/>
    <w:unhideWhenUsed/>
    <w:rsid w:val="00C12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544186">
      <w:bodyDiv w:val="1"/>
      <w:marLeft w:val="0"/>
      <w:marRight w:val="0"/>
      <w:marTop w:val="0"/>
      <w:marBottom w:val="0"/>
      <w:divBdr>
        <w:top w:val="none" w:sz="0" w:space="0" w:color="auto"/>
        <w:left w:val="none" w:sz="0" w:space="0" w:color="auto"/>
        <w:bottom w:val="none" w:sz="0" w:space="0" w:color="auto"/>
        <w:right w:val="none" w:sz="0" w:space="0" w:color="auto"/>
      </w:divBdr>
    </w:div>
    <w:div w:id="513568200">
      <w:bodyDiv w:val="1"/>
      <w:marLeft w:val="0"/>
      <w:marRight w:val="0"/>
      <w:marTop w:val="0"/>
      <w:marBottom w:val="0"/>
      <w:divBdr>
        <w:top w:val="none" w:sz="0" w:space="0" w:color="auto"/>
        <w:left w:val="none" w:sz="0" w:space="0" w:color="auto"/>
        <w:bottom w:val="none" w:sz="0" w:space="0" w:color="auto"/>
        <w:right w:val="none" w:sz="0" w:space="0" w:color="auto"/>
      </w:divBdr>
    </w:div>
    <w:div w:id="944967483">
      <w:bodyDiv w:val="1"/>
      <w:marLeft w:val="0"/>
      <w:marRight w:val="0"/>
      <w:marTop w:val="0"/>
      <w:marBottom w:val="0"/>
      <w:divBdr>
        <w:top w:val="none" w:sz="0" w:space="0" w:color="auto"/>
        <w:left w:val="none" w:sz="0" w:space="0" w:color="auto"/>
        <w:bottom w:val="none" w:sz="0" w:space="0" w:color="auto"/>
        <w:right w:val="none" w:sz="0" w:space="0" w:color="auto"/>
      </w:divBdr>
    </w:div>
    <w:div w:id="1249147538">
      <w:bodyDiv w:val="1"/>
      <w:marLeft w:val="0"/>
      <w:marRight w:val="0"/>
      <w:marTop w:val="0"/>
      <w:marBottom w:val="0"/>
      <w:divBdr>
        <w:top w:val="none" w:sz="0" w:space="0" w:color="auto"/>
        <w:left w:val="none" w:sz="0" w:space="0" w:color="auto"/>
        <w:bottom w:val="none" w:sz="0" w:space="0" w:color="auto"/>
        <w:right w:val="none" w:sz="0" w:space="0" w:color="auto"/>
      </w:divBdr>
    </w:div>
    <w:div w:id="211701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Udo17</b:Tag>
    <b:SourceType>JournalArticle</b:SourceType>
    <b:Guid>{932C725F-3207-4984-AD1B-3FFAF779FF2D}</b:Guid>
    <b:Author>
      <b:Author>
        <b:NameList>
          <b:Person>
            <b:Last>Udo</b:Last>
            <b:First>Schnelle</b:First>
          </b:Person>
        </b:NameList>
      </b:Author>
    </b:Author>
    <b:Title>The History and Theology of the New Testament Writings</b:Title>
    <b:Year>2017</b:Year>
    <b:Pages>259</b:Pages>
    <b:RefOrder>1</b:RefOrder>
  </b:Source>
  <b:Source>
    <b:Tag>Luk15</b:Tag>
    <b:SourceType>BookSection</b:SourceType>
    <b:Guid>{6EA487C9-54AF-4B66-AB5E-96CB688B2112}</b:Guid>
    <b:Title>Luke 15</b:Title>
    <b:Year>2015</b:Year>
    <b:Author>
      <b:Author>
        <b:NameList>
          <b:Person>
            <b:Last>Luke</b:Last>
          </b:Person>
        </b:NameList>
      </b:Author>
      <b:BookAuthor>
        <b:NameList>
          <b:Person>
            <b:Last>BibeGateway</b:Last>
          </b:Person>
        </b:NameList>
      </b:BookAuthor>
    </b:Author>
    <b:BookTitle>Luke</b:BookTitle>
    <b:Publisher>BibleGateway</b:Publisher>
    <b:RefOrder>2</b:RefOrder>
  </b:Source>
  <b:Source>
    <b:Tag>Bro17</b:Tag>
    <b:SourceType>Book</b:SourceType>
    <b:Guid>{AC24462C-E694-4202-82EC-980CD9AA2641}</b:Guid>
    <b:Title>An Introduction to the New Testament</b:Title>
    <b:Year>2017</b:Year>
    <b:City>New York</b:City>
    <b:Publisher>Anchor Bible</b:Publisher>
    <b:Author>
      <b:Author>
        <b:NameList>
          <b:Person>
            <b:Last>Brown</b:Last>
            <b:First>Raymond</b:First>
          </b:Person>
        </b:NameList>
      </b:Author>
    </b:Author>
    <b:RefOrder>3</b:RefOrder>
  </b:Source>
  <b:Source>
    <b:Tag>How12</b:Tag>
    <b:SourceType>Book</b:SourceType>
    <b:Guid>{1F72C7E7-4ACC-44AF-BAD5-A0B40FCC632E}</b:Guid>
    <b:Author>
      <b:Author>
        <b:NameList>
          <b:Person>
            <b:Last>Howard</b:Last>
            <b:First>Marshall</b:First>
          </b:Person>
        </b:NameList>
      </b:Author>
    </b:Author>
    <b:Title>Luke: Historian and Theologian</b:Title>
    <b:Year>2012</b:Year>
    <b:City>Chicago</b:City>
    <b:Publisher>InterVarsity Press</b:Publisher>
    <b:RefOrder>4</b:RefOrder>
  </b:Source>
</b:Sources>
</file>

<file path=customXml/itemProps1.xml><?xml version="1.0" encoding="utf-8"?>
<ds:datastoreItem xmlns:ds="http://schemas.openxmlformats.org/officeDocument/2006/customXml" ds:itemID="{AE371EC9-1186-4E72-B764-5389B768B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2020-10-10T06:15:00Z</dcterms:created>
  <dcterms:modified xsi:type="dcterms:W3CDTF">2020-10-10T06:15:00Z</dcterms:modified>
</cp:coreProperties>
</file>